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EFC6" w14:textId="77777777" w:rsidR="00005ADD" w:rsidRPr="00005ADD" w:rsidRDefault="00005ADD" w:rsidP="00005ADD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Lato" w:eastAsia="Times New Roman" w:hAnsi="Lato" w:cs="Times New Roman"/>
          <w:b/>
          <w:bCs/>
          <w:color w:val="151924"/>
          <w:sz w:val="22"/>
          <w:szCs w:val="22"/>
          <w:lang w:eastAsia="en-GB"/>
        </w:rPr>
        <w:t>Purpose of the Drill:</w:t>
      </w:r>
    </w:p>
    <w:p w14:paraId="5F015997" w14:textId="574EF681" w:rsidR="00005ADD" w:rsidRPr="00005ADD" w:rsidRDefault="00005ADD" w:rsidP="00005ADD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  <w:t xml:space="preserve">Good warm up that works on ball handling full court, change of directions, and either layups or </w:t>
      </w:r>
      <w:proofErr w:type="spellStart"/>
      <w:r w:rsidRPr="00005ADD"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  <w:t>jumpshots</w:t>
      </w:r>
      <w:proofErr w:type="spellEnd"/>
      <w:r w:rsidRPr="00005ADD"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  <w:t xml:space="preserve"> off the dribble.</w:t>
      </w:r>
      <w:r w:rsidRPr="00005ADD"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  <w:br/>
      </w:r>
    </w:p>
    <w:p w14:paraId="51D6EDD1" w14:textId="77777777" w:rsidR="00005ADD" w:rsidRPr="00005ADD" w:rsidRDefault="00005ADD" w:rsidP="00005ADD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Lato" w:eastAsia="Times New Roman" w:hAnsi="Lato" w:cs="Times New Roman"/>
          <w:b/>
          <w:bCs/>
          <w:color w:val="151924"/>
          <w:sz w:val="22"/>
          <w:szCs w:val="22"/>
          <w:lang w:eastAsia="en-GB"/>
        </w:rPr>
        <w:t>Instructions</w:t>
      </w:r>
    </w:p>
    <w:p w14:paraId="3D6E3D59" w14:textId="1BADCC09" w:rsidR="00005ADD" w:rsidRPr="00005ADD" w:rsidRDefault="00005ADD" w:rsidP="00005ADD">
      <w:pPr>
        <w:textAlignment w:val="top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  <w:fldChar w:fldCharType="begin"/>
      </w:r>
      <w:r w:rsidRPr="00005ADD"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  <w:instrText xml:space="preserve"> INCLUDEPICTURE "/var/folders/9r/ng980vs16tjfns48lpw2v9900000gn/T/com.microsoft.Word/WebArchiveCopyPasteTempFiles/000160.png" \* MERGEFORMATINET </w:instrText>
      </w:r>
      <w:r w:rsidRPr="00005ADD"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  <w:fldChar w:fldCharType="separate"/>
      </w:r>
      <w:r w:rsidRPr="00005ADD">
        <w:rPr>
          <w:rFonts w:ascii="Lato" w:eastAsia="Times New Roman" w:hAnsi="Lato" w:cs="Times New Roman"/>
          <w:noProof/>
          <w:color w:val="151924"/>
          <w:sz w:val="22"/>
          <w:szCs w:val="22"/>
          <w:lang w:eastAsia="en-GB"/>
        </w:rPr>
        <w:drawing>
          <wp:inline distT="0" distB="0" distL="0" distR="0" wp14:anchorId="3F1640C1" wp14:editId="53BCB1EF">
            <wp:extent cx="2724785" cy="2904565"/>
            <wp:effectExtent l="0" t="0" r="5715" b="3810"/>
            <wp:docPr id="1" name="Picture 1" descr="Diagram, 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64" cy="292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ADD"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  <w:fldChar w:fldCharType="end"/>
      </w:r>
    </w:p>
    <w:p w14:paraId="493451AE" w14:textId="77777777" w:rsidR="00005ADD" w:rsidRPr="00005ADD" w:rsidRDefault="00005ADD" w:rsidP="00005ADD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Start lines at baseline opposite each other</w:t>
      </w:r>
    </w:p>
    <w:p w14:paraId="772E4B96" w14:textId="77777777" w:rsidR="00005ADD" w:rsidRPr="00005ADD" w:rsidRDefault="00005ADD" w:rsidP="00005ADD">
      <w:pPr>
        <w:numPr>
          <w:ilvl w:val="0"/>
          <w:numId w:val="1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Each player dribbles to each chair and uses a change of direction to get past the chair</w:t>
      </w:r>
    </w:p>
    <w:p w14:paraId="4616AF5B" w14:textId="77777777" w:rsidR="00005ADD" w:rsidRPr="00005ADD" w:rsidRDefault="00005ADD" w:rsidP="00005ADD">
      <w:pPr>
        <w:numPr>
          <w:ilvl w:val="0"/>
          <w:numId w:val="1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Each player finishes with either a layup or jump shot or whatever the coach instructs</w:t>
      </w:r>
    </w:p>
    <w:p w14:paraId="6F520541" w14:textId="77777777" w:rsidR="00005ADD" w:rsidRPr="00005ADD" w:rsidRDefault="00005ADD" w:rsidP="00005ADD">
      <w:pPr>
        <w:numPr>
          <w:ilvl w:val="0"/>
          <w:numId w:val="1"/>
        </w:numPr>
        <w:spacing w:before="105" w:after="100" w:afterAutospacing="1"/>
        <w:textAlignment w:val="top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After scoring, each player gets into the next line.</w:t>
      </w:r>
    </w:p>
    <w:p w14:paraId="38A08E97" w14:textId="77777777" w:rsidR="00005ADD" w:rsidRPr="00005ADD" w:rsidRDefault="00005ADD" w:rsidP="00005ADD">
      <w:pPr>
        <w:spacing w:before="100" w:beforeAutospacing="1" w:after="100" w:afterAutospacing="1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Lato" w:eastAsia="Times New Roman" w:hAnsi="Lato" w:cs="Times New Roman"/>
          <w:b/>
          <w:bCs/>
          <w:color w:val="151924"/>
          <w:sz w:val="22"/>
          <w:szCs w:val="22"/>
          <w:lang w:eastAsia="en-GB"/>
        </w:rPr>
        <w:t>Points of Emphasis:</w:t>
      </w:r>
    </w:p>
    <w:p w14:paraId="028B19FD" w14:textId="77777777" w:rsidR="00005ADD" w:rsidRPr="00005ADD" w:rsidRDefault="00005ADD" w:rsidP="00005AD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Staying low with their dribble</w:t>
      </w:r>
    </w:p>
    <w:p w14:paraId="2D70BE4D" w14:textId="77777777" w:rsidR="00005ADD" w:rsidRPr="00005ADD" w:rsidRDefault="00005ADD" w:rsidP="00005ADD">
      <w:pPr>
        <w:numPr>
          <w:ilvl w:val="0"/>
          <w:numId w:val="2"/>
        </w:numPr>
        <w:spacing w:before="105" w:after="100" w:afterAutospacing="1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Approach each chair and do the move properly (fatigue will set in and lack of detail will happen.</w:t>
      </w:r>
    </w:p>
    <w:p w14:paraId="59415D13" w14:textId="77777777" w:rsidR="00005ADD" w:rsidRPr="00005ADD" w:rsidRDefault="00005ADD" w:rsidP="00005ADD">
      <w:pPr>
        <w:numPr>
          <w:ilvl w:val="0"/>
          <w:numId w:val="2"/>
        </w:numPr>
        <w:spacing w:before="105" w:after="100" w:afterAutospacing="1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Make sure not to crowd each other.</w:t>
      </w:r>
    </w:p>
    <w:p w14:paraId="3B9C8F39" w14:textId="77777777" w:rsidR="00005ADD" w:rsidRPr="00005ADD" w:rsidRDefault="00005ADD" w:rsidP="00005ADD">
      <w:pPr>
        <w:numPr>
          <w:ilvl w:val="0"/>
          <w:numId w:val="2"/>
        </w:numPr>
        <w:spacing w:before="105" w:after="100" w:afterAutospacing="1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Keep your eyes up!!</w:t>
      </w:r>
    </w:p>
    <w:p w14:paraId="002F5813" w14:textId="77777777" w:rsidR="00005ADD" w:rsidRPr="00005ADD" w:rsidRDefault="00005ADD" w:rsidP="00005ADD">
      <w:pPr>
        <w:numPr>
          <w:ilvl w:val="0"/>
          <w:numId w:val="2"/>
        </w:numPr>
        <w:spacing w:before="105" w:after="100" w:afterAutospacing="1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 xml:space="preserve">If using shooting to score. Work on either proper 2 step finish into </w:t>
      </w:r>
      <w:proofErr w:type="spellStart"/>
      <w:r w:rsidRPr="00005ADD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jumpshot</w:t>
      </w:r>
      <w:proofErr w:type="spellEnd"/>
      <w:r w:rsidRPr="00005ADD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 xml:space="preserve"> UNDER CONTROL.</w:t>
      </w:r>
    </w:p>
    <w:p w14:paraId="335286A1" w14:textId="77777777" w:rsidR="00005ADD" w:rsidRPr="00005ADD" w:rsidRDefault="00005ADD" w:rsidP="00005ADD">
      <w:pPr>
        <w:numPr>
          <w:ilvl w:val="0"/>
          <w:numId w:val="2"/>
        </w:numPr>
        <w:spacing w:before="105" w:after="100" w:afterAutospacing="1"/>
        <w:rPr>
          <w:rFonts w:ascii="Lato" w:eastAsia="Times New Roman" w:hAnsi="Lato" w:cs="Times New Roman"/>
          <w:color w:val="151924"/>
          <w:sz w:val="22"/>
          <w:szCs w:val="22"/>
          <w:lang w:eastAsia="en-GB"/>
        </w:rPr>
      </w:pPr>
      <w:r w:rsidRPr="00005ADD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Have each player count their own makes. When time runs out, have them meet at 1/2 court and one person (a leader or someone who wants to start leading more) tallies up the makes and reports to the coach</w:t>
      </w:r>
    </w:p>
    <w:p w14:paraId="11EDC940" w14:textId="77777777" w:rsidR="00EC0D9F" w:rsidRPr="00005ADD" w:rsidRDefault="00005ADD">
      <w:pPr>
        <w:rPr>
          <w:sz w:val="22"/>
          <w:szCs w:val="22"/>
        </w:rPr>
      </w:pPr>
    </w:p>
    <w:sectPr w:rsidR="00EC0D9F" w:rsidRPr="00005ADD" w:rsidSect="001230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5074C"/>
    <w:multiLevelType w:val="multilevel"/>
    <w:tmpl w:val="2254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F522F"/>
    <w:multiLevelType w:val="multilevel"/>
    <w:tmpl w:val="26E2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03377"/>
    <w:multiLevelType w:val="multilevel"/>
    <w:tmpl w:val="39E8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DD"/>
    <w:rsid w:val="00005ADD"/>
    <w:rsid w:val="001230D8"/>
    <w:rsid w:val="0051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B1DD5"/>
  <w15:chartTrackingRefBased/>
  <w15:docId w15:val="{72543992-5E53-C241-B607-DC55A9AD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A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05ADD"/>
  </w:style>
  <w:style w:type="character" w:styleId="Hyperlink">
    <w:name w:val="Hyperlink"/>
    <w:basedOn w:val="DefaultParagraphFont"/>
    <w:uiPriority w:val="99"/>
    <w:semiHidden/>
    <w:unhideWhenUsed/>
    <w:rsid w:val="00005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BTBC Coaching Director</dc:creator>
  <cp:keywords/>
  <dc:description/>
  <cp:lastModifiedBy>BTBC Coaching Director</cp:lastModifiedBy>
  <cp:revision>1</cp:revision>
  <dcterms:created xsi:type="dcterms:W3CDTF">2022-02-03T01:40:00Z</dcterms:created>
  <dcterms:modified xsi:type="dcterms:W3CDTF">2022-02-03T01:42:00Z</dcterms:modified>
</cp:coreProperties>
</file>